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182" w:rsidRDefault="00A06182" w:rsidP="008141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6182" w:rsidRDefault="00A06182" w:rsidP="008141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6182" w:rsidRDefault="00A06182" w:rsidP="008141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6182" w:rsidRDefault="00A06182" w:rsidP="008141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6182" w:rsidRDefault="00A06182" w:rsidP="008141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6182" w:rsidRDefault="00A06182" w:rsidP="008141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6182" w:rsidRDefault="00A06182" w:rsidP="008141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Chronology</w:t>
      </w:r>
    </w:p>
    <w:p w:rsidR="00A06182" w:rsidRDefault="00A06182" w:rsidP="008141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06182" w:rsidRDefault="00A06182" w:rsidP="008141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A06182" w:rsidRDefault="00A06182" w:rsidP="008141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06182" w:rsidRPr="007F0C19" w:rsidRDefault="00A06182" w:rsidP="008141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0C19">
        <w:rPr>
          <w:rFonts w:ascii="Times New Roman" w:hAnsi="Times New Roman" w:cs="Times New Roman"/>
          <w:sz w:val="24"/>
          <w:szCs w:val="24"/>
        </w:rPr>
        <w:lastRenderedPageBreak/>
        <w:t>Chronology</w:t>
      </w:r>
    </w:p>
    <w:p w:rsidR="00BD17B5" w:rsidRPr="007F0C19" w:rsidRDefault="00C10C95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0C19">
        <w:rPr>
          <w:rFonts w:ascii="Times New Roman" w:hAnsi="Times New Roman" w:cs="Times New Roman"/>
          <w:sz w:val="24"/>
          <w:szCs w:val="24"/>
        </w:rPr>
        <w:t xml:space="preserve">Relative chronology is a system that describes events in time in general terms. It does not have actual dates rather </w:t>
      </w:r>
      <w:r w:rsidR="001B5EF4" w:rsidRPr="007F0C19">
        <w:rPr>
          <w:rFonts w:ascii="Times New Roman" w:hAnsi="Times New Roman" w:cs="Times New Roman"/>
          <w:sz w:val="24"/>
          <w:szCs w:val="24"/>
        </w:rPr>
        <w:t xml:space="preserve">it provides a list of what came </w:t>
      </w:r>
      <w:r w:rsidR="007F0C19" w:rsidRPr="007F0C19">
        <w:rPr>
          <w:rFonts w:ascii="Times New Roman" w:hAnsi="Times New Roman" w:cs="Times New Roman"/>
          <w:sz w:val="24"/>
          <w:szCs w:val="24"/>
        </w:rPr>
        <w:t>first</w:t>
      </w:r>
      <w:r w:rsidR="007F0C19" w:rsidRPr="002616EF">
        <w:rPr>
          <w:rFonts w:ascii="Arial Unicode MS" w:eastAsia="Arial Unicode MS" w:hAnsi="Arial Unicode MS" w:cs="Arial Unicode MS"/>
          <w:color w:val="000000"/>
          <w:sz w:val="17"/>
          <w:szCs w:val="17"/>
        </w:rPr>
        <w:t xml:space="preserve"> (</w:t>
      </w:r>
      <w:r w:rsidR="007F0C19" w:rsidRPr="002616EF">
        <w:rPr>
          <w:rFonts w:ascii="Arial Unicode MS" w:eastAsia="Arial Unicode MS" w:hAnsi="Arial Unicode MS" w:cs="Arial Unicode MS" w:hint="eastAsia"/>
          <w:color w:val="000000"/>
          <w:sz w:val="17"/>
          <w:szCs w:val="17"/>
        </w:rPr>
        <w:t>Freedman, 2000)</w:t>
      </w:r>
      <w:r w:rsidR="001B5EF4" w:rsidRPr="007F0C19">
        <w:rPr>
          <w:rFonts w:ascii="Times New Roman" w:hAnsi="Times New Roman" w:cs="Times New Roman"/>
          <w:sz w:val="24"/>
          <w:szCs w:val="24"/>
        </w:rPr>
        <w:t>. Absolute Chronology on the other hand provides the accurate time and dates of the events</w:t>
      </w:r>
      <w:r w:rsidR="00D9532E" w:rsidRPr="007F0C19">
        <w:rPr>
          <w:rFonts w:ascii="Times New Roman" w:hAnsi="Times New Roman" w:cs="Times New Roman"/>
          <w:sz w:val="24"/>
          <w:szCs w:val="24"/>
        </w:rPr>
        <w:t xml:space="preserve">. The events are structured from the latest to the most recent. </w:t>
      </w:r>
    </w:p>
    <w:p w:rsidR="00FF1A2C" w:rsidRPr="008141BB" w:rsidRDefault="00D64163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t>The date is from the</w:t>
      </w:r>
      <w:r w:rsidR="00FF1A2C" w:rsidRPr="008141BB">
        <w:rPr>
          <w:rFonts w:ascii="Times New Roman" w:hAnsi="Times New Roman" w:cs="Times New Roman"/>
          <w:sz w:val="24"/>
          <w:szCs w:val="24"/>
        </w:rPr>
        <w:t xml:space="preserve"> Nebuchadnezzar</w:t>
      </w:r>
      <w:r w:rsidRPr="008141BB">
        <w:rPr>
          <w:rFonts w:ascii="Times New Roman" w:hAnsi="Times New Roman" w:cs="Times New Roman"/>
          <w:sz w:val="24"/>
          <w:szCs w:val="24"/>
        </w:rPr>
        <w:t>’s annals</w:t>
      </w:r>
      <w:r w:rsidR="00FF1A2C" w:rsidRPr="008141BB">
        <w:rPr>
          <w:rFonts w:ascii="Times New Roman" w:hAnsi="Times New Roman" w:cs="Times New Roman"/>
          <w:sz w:val="24"/>
          <w:szCs w:val="24"/>
        </w:rPr>
        <w:t xml:space="preserve"> (see Historical Chronology of the last days of Judah from this period on p. 164 of</w:t>
      </w:r>
      <w:r w:rsidRPr="008141BB">
        <w:rPr>
          <w:rFonts w:ascii="Times New Roman" w:hAnsi="Times New Roman" w:cs="Times New Roman"/>
          <w:sz w:val="24"/>
          <w:szCs w:val="24"/>
        </w:rPr>
        <w:t xml:space="preserve"> this outline). More corroboration is from the invasion of Sennacherib to Judah in 701 and is dated in the </w:t>
      </w:r>
      <w:r w:rsidR="00FF1A2C" w:rsidRPr="008141BB">
        <w:rPr>
          <w:rFonts w:ascii="Times New Roman" w:hAnsi="Times New Roman" w:cs="Times New Roman"/>
          <w:sz w:val="24"/>
          <w:szCs w:val="24"/>
        </w:rPr>
        <w:t xml:space="preserve"> Hezekiah</w:t>
      </w:r>
      <w:r w:rsidRPr="008141BB">
        <w:rPr>
          <w:rFonts w:ascii="Times New Roman" w:hAnsi="Times New Roman" w:cs="Times New Roman"/>
          <w:sz w:val="24"/>
          <w:szCs w:val="24"/>
        </w:rPr>
        <w:t>’s rule in his 14</w:t>
      </w:r>
      <w:r w:rsidRPr="008141B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141BB">
        <w:rPr>
          <w:rFonts w:ascii="Times New Roman" w:hAnsi="Times New Roman" w:cs="Times New Roman"/>
          <w:sz w:val="24"/>
          <w:szCs w:val="24"/>
        </w:rPr>
        <w:t xml:space="preserve"> year</w:t>
      </w:r>
      <w:r w:rsidR="00FF1A2C" w:rsidRPr="008141BB">
        <w:rPr>
          <w:rFonts w:ascii="Times New Roman" w:hAnsi="Times New Roman" w:cs="Times New Roman"/>
          <w:sz w:val="24"/>
          <w:szCs w:val="24"/>
        </w:rPr>
        <w:t xml:space="preserve"> (</w:t>
      </w:r>
      <w:hyperlink r:id="rId7" w:history="1">
        <w:r w:rsidR="00FF1A2C" w:rsidRPr="008141BB">
          <w:rPr>
            <w:rStyle w:val="Hyperlink"/>
            <w:rFonts w:ascii="Times New Roman" w:hAnsi="Times New Roman" w:cs="Times New Roman"/>
            <w:sz w:val="24"/>
            <w:szCs w:val="24"/>
          </w:rPr>
          <w:t>2 Kings18:13</w:t>
        </w:r>
      </w:hyperlink>
      <w:r w:rsidR="00FF1A2C" w:rsidRPr="008141BB">
        <w:rPr>
          <w:rFonts w:ascii="Times New Roman" w:hAnsi="Times New Roman" w:cs="Times New Roman"/>
          <w:sz w:val="24"/>
          <w:szCs w:val="24"/>
        </w:rPr>
        <w:t>; </w:t>
      </w:r>
      <w:hyperlink r:id="rId8" w:history="1">
        <w:r w:rsidR="00FF1A2C" w:rsidRPr="008141BB">
          <w:rPr>
            <w:rStyle w:val="Hyperlink"/>
            <w:rFonts w:ascii="Times New Roman" w:hAnsi="Times New Roman" w:cs="Times New Roman"/>
            <w:sz w:val="24"/>
            <w:szCs w:val="24"/>
          </w:rPr>
          <w:t>Isa. 36:1</w:t>
        </w:r>
      </w:hyperlink>
      <w:r w:rsidRPr="008141BB">
        <w:rPr>
          <w:rFonts w:ascii="Times New Roman" w:hAnsi="Times New Roman" w:cs="Times New Roman"/>
          <w:sz w:val="24"/>
          <w:szCs w:val="24"/>
        </w:rPr>
        <w:t>, ANE, 199-200). The reign of Hezekiah</w:t>
      </w:r>
      <w:r w:rsidR="00FF1A2C" w:rsidRPr="008141BB">
        <w:rPr>
          <w:rFonts w:ascii="Times New Roman" w:hAnsi="Times New Roman" w:cs="Times New Roman"/>
          <w:sz w:val="24"/>
          <w:szCs w:val="24"/>
        </w:rPr>
        <w:t xml:space="preserve"> is 715/14 + 29 year</w:t>
      </w:r>
      <w:r w:rsidRPr="008141BB">
        <w:rPr>
          <w:rFonts w:ascii="Times New Roman" w:hAnsi="Times New Roman" w:cs="Times New Roman"/>
          <w:sz w:val="24"/>
          <w:szCs w:val="24"/>
        </w:rPr>
        <w:t>s he</w:t>
      </w:r>
      <w:r w:rsidR="00FF1A2C" w:rsidRPr="008141BB">
        <w:rPr>
          <w:rFonts w:ascii="Times New Roman" w:hAnsi="Times New Roman" w:cs="Times New Roman"/>
          <w:sz w:val="24"/>
          <w:szCs w:val="24"/>
        </w:rPr>
        <w:t xml:space="preserve"> reign</w:t>
      </w:r>
      <w:r w:rsidRPr="008141BB">
        <w:rPr>
          <w:rFonts w:ascii="Times New Roman" w:hAnsi="Times New Roman" w:cs="Times New Roman"/>
          <w:sz w:val="24"/>
          <w:szCs w:val="24"/>
        </w:rPr>
        <w:t>ed = 687/686 for his end</w:t>
      </w:r>
      <w:r w:rsidR="00FF1A2C" w:rsidRPr="008141BB">
        <w:rPr>
          <w:rFonts w:ascii="Times New Roman" w:hAnsi="Times New Roman" w:cs="Times New Roman"/>
          <w:sz w:val="24"/>
          <w:szCs w:val="24"/>
        </w:rPr>
        <w:t>.</w:t>
      </w:r>
    </w:p>
    <w:p w:rsidR="00266BC3" w:rsidRPr="008141BB" w:rsidRDefault="00D64163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t>The</w:t>
      </w:r>
      <w:r w:rsidR="00266BC3" w:rsidRPr="008141BB">
        <w:rPr>
          <w:rFonts w:ascii="Times New Roman" w:hAnsi="Times New Roman" w:cs="Times New Roman"/>
          <w:sz w:val="24"/>
          <w:szCs w:val="24"/>
        </w:rPr>
        <w:t xml:space="preserve"> Calendar </w:t>
      </w:r>
      <w:r w:rsidRPr="008141BB">
        <w:rPr>
          <w:rFonts w:ascii="Times New Roman" w:hAnsi="Times New Roman" w:cs="Times New Roman"/>
          <w:sz w:val="24"/>
          <w:szCs w:val="24"/>
        </w:rPr>
        <w:t xml:space="preserve">of the Kings </w:t>
      </w:r>
      <w:r w:rsidR="00266BC3" w:rsidRPr="008141BB">
        <w:rPr>
          <w:rFonts w:ascii="Times New Roman" w:hAnsi="Times New Roman" w:cs="Times New Roman"/>
          <w:sz w:val="24"/>
          <w:szCs w:val="24"/>
        </w:rPr>
        <w:t>Chronology for King Josiah</w:t>
      </w:r>
    </w:p>
    <w:p w:rsidR="00266BC3" w:rsidRPr="008141BB" w:rsidRDefault="00266BC3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t>King Josiah of Jud</w:t>
      </w:r>
      <w:r w:rsidR="00D64163" w:rsidRPr="008141BB">
        <w:rPr>
          <w:rFonts w:ascii="Times New Roman" w:hAnsi="Times New Roman" w:cs="Times New Roman"/>
          <w:sz w:val="24"/>
          <w:szCs w:val="24"/>
        </w:rPr>
        <w:t>ah started his reign when he was 8 years old.</w:t>
      </w:r>
    </w:p>
    <w:p w:rsidR="00266BC3" w:rsidRPr="008141BB" w:rsidRDefault="00D64163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t>He ruled for 31 years [</w:t>
      </w:r>
      <w:r w:rsidR="00266BC3" w:rsidRPr="008141BB">
        <w:rPr>
          <w:rFonts w:ascii="Times New Roman" w:hAnsi="Times New Roman" w:cs="Times New Roman"/>
          <w:sz w:val="24"/>
          <w:szCs w:val="24"/>
        </w:rPr>
        <w:t>2 Chronicles 34:1</w:t>
      </w:r>
      <w:r w:rsidRPr="008141BB">
        <w:rPr>
          <w:rFonts w:ascii="Times New Roman" w:hAnsi="Times New Roman" w:cs="Times New Roman"/>
          <w:sz w:val="24"/>
          <w:szCs w:val="24"/>
        </w:rPr>
        <w:t xml:space="preserve"> and 2 Kings 22:1</w:t>
      </w:r>
      <w:r w:rsidR="00266BC3" w:rsidRPr="008141BB">
        <w:rPr>
          <w:rFonts w:ascii="Times New Roman" w:hAnsi="Times New Roman" w:cs="Times New Roman"/>
          <w:sz w:val="24"/>
          <w:szCs w:val="24"/>
        </w:rPr>
        <w:t>] </w:t>
      </w:r>
    </w:p>
    <w:p w:rsidR="00266BC3" w:rsidRPr="008141BB" w:rsidRDefault="00D64163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t>By the</w:t>
      </w:r>
      <w:r w:rsidR="00266BC3" w:rsidRPr="008141BB">
        <w:rPr>
          <w:rFonts w:ascii="Times New Roman" w:hAnsi="Times New Roman" w:cs="Times New Roman"/>
          <w:sz w:val="24"/>
          <w:szCs w:val="24"/>
        </w:rPr>
        <w:t xml:space="preserve"> King's Calendar</w:t>
      </w:r>
      <w:r w:rsidRPr="008141BB">
        <w:rPr>
          <w:rFonts w:ascii="Times New Roman" w:hAnsi="Times New Roman" w:cs="Times New Roman"/>
          <w:sz w:val="24"/>
          <w:szCs w:val="24"/>
        </w:rPr>
        <w:t xml:space="preserve"> standards,</w:t>
      </w:r>
      <w:r w:rsidR="000A5587" w:rsidRPr="008141BB">
        <w:rPr>
          <w:rFonts w:ascii="Times New Roman" w:hAnsi="Times New Roman" w:cs="Times New Roman"/>
          <w:sz w:val="24"/>
          <w:szCs w:val="24"/>
        </w:rPr>
        <w:t xml:space="preserve"> his year of birth was</w:t>
      </w:r>
      <w:r w:rsidR="00266BC3" w:rsidRPr="008141BB">
        <w:rPr>
          <w:rFonts w:ascii="Times New Roman" w:hAnsi="Times New Roman" w:cs="Times New Roman"/>
          <w:sz w:val="24"/>
          <w:szCs w:val="24"/>
        </w:rPr>
        <w:t xml:space="preserve"> 642 </w:t>
      </w:r>
      <w:r w:rsidR="007F0C19" w:rsidRPr="008141BB">
        <w:rPr>
          <w:rFonts w:ascii="Times New Roman" w:hAnsi="Times New Roman" w:cs="Times New Roman"/>
          <w:sz w:val="24"/>
          <w:szCs w:val="24"/>
        </w:rPr>
        <w:t>BCE</w:t>
      </w:r>
      <w:r w:rsidR="007F0C19" w:rsidRPr="008141BB">
        <w:rPr>
          <w:rFonts w:ascii="Arial Unicode MS" w:eastAsia="Arial Unicode MS" w:hAnsi="Arial Unicode MS" w:cs="Arial Unicode MS"/>
          <w:color w:val="000000"/>
          <w:sz w:val="17"/>
          <w:szCs w:val="17"/>
        </w:rPr>
        <w:t xml:space="preserve"> (</w:t>
      </w:r>
      <w:r w:rsidR="007F0C19" w:rsidRPr="008141BB">
        <w:rPr>
          <w:rFonts w:ascii="Arial Unicode MS" w:eastAsia="Arial Unicode MS" w:hAnsi="Arial Unicode MS" w:cs="Arial Unicode MS" w:hint="eastAsia"/>
          <w:color w:val="000000"/>
          <w:sz w:val="17"/>
          <w:szCs w:val="17"/>
        </w:rPr>
        <w:t>Freedman, 2000)</w:t>
      </w:r>
      <w:r w:rsidR="00266BC3" w:rsidRPr="008141BB">
        <w:rPr>
          <w:rFonts w:ascii="Times New Roman" w:hAnsi="Times New Roman" w:cs="Times New Roman"/>
          <w:sz w:val="24"/>
          <w:szCs w:val="24"/>
        </w:rPr>
        <w:t>. </w:t>
      </w:r>
    </w:p>
    <w:p w:rsidR="00266BC3" w:rsidRPr="008141BB" w:rsidRDefault="000A5587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t>He started his reign in</w:t>
      </w:r>
      <w:r w:rsidR="00266BC3" w:rsidRPr="008141BB">
        <w:rPr>
          <w:rFonts w:ascii="Times New Roman" w:hAnsi="Times New Roman" w:cs="Times New Roman"/>
          <w:sz w:val="24"/>
          <w:szCs w:val="24"/>
        </w:rPr>
        <w:t xml:space="preserve"> 634 BCE</w:t>
      </w:r>
      <w:r w:rsidRPr="008141BB">
        <w:rPr>
          <w:rFonts w:ascii="Times New Roman" w:hAnsi="Times New Roman" w:cs="Times New Roman"/>
          <w:sz w:val="24"/>
          <w:szCs w:val="24"/>
        </w:rPr>
        <w:t xml:space="preserve"> April</w:t>
      </w:r>
      <w:r w:rsidR="00266BC3" w:rsidRPr="008141BB">
        <w:rPr>
          <w:rFonts w:ascii="Times New Roman" w:hAnsi="Times New Roman" w:cs="Times New Roman"/>
          <w:sz w:val="24"/>
          <w:szCs w:val="24"/>
        </w:rPr>
        <w:t>. </w:t>
      </w:r>
    </w:p>
    <w:p w:rsidR="00266BC3" w:rsidRPr="008141BB" w:rsidRDefault="000A5587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t>He ruled for </w:t>
      </w:r>
      <w:r w:rsidR="00266BC3" w:rsidRPr="008141BB">
        <w:rPr>
          <w:rFonts w:ascii="Times New Roman" w:hAnsi="Times New Roman" w:cs="Times New Roman"/>
          <w:sz w:val="24"/>
          <w:szCs w:val="24"/>
        </w:rPr>
        <w:t>28 solar years</w:t>
      </w:r>
      <w:r w:rsidRPr="008141BB">
        <w:rPr>
          <w:rFonts w:ascii="Times New Roman" w:hAnsi="Times New Roman" w:cs="Times New Roman"/>
          <w:sz w:val="24"/>
          <w:szCs w:val="24"/>
        </w:rPr>
        <w:t xml:space="preserve"> or 31 Artificial</w:t>
      </w:r>
      <w:r w:rsidR="00266BC3" w:rsidRPr="008141BB">
        <w:rPr>
          <w:rFonts w:ascii="Times New Roman" w:hAnsi="Times New Roman" w:cs="Times New Roman"/>
          <w:sz w:val="24"/>
          <w:szCs w:val="24"/>
        </w:rPr>
        <w:t> </w:t>
      </w:r>
    </w:p>
    <w:p w:rsidR="00266BC3" w:rsidRPr="008141BB" w:rsidRDefault="000A5587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t>The</w:t>
      </w:r>
      <w:r w:rsidR="00266BC3" w:rsidRPr="008141BB">
        <w:rPr>
          <w:rFonts w:ascii="Times New Roman" w:hAnsi="Times New Roman" w:cs="Times New Roman"/>
          <w:sz w:val="24"/>
          <w:szCs w:val="24"/>
        </w:rPr>
        <w:t xml:space="preserve"> 31st Year</w:t>
      </w:r>
      <w:r w:rsidRPr="008141BB">
        <w:rPr>
          <w:rFonts w:ascii="Times New Roman" w:hAnsi="Times New Roman" w:cs="Times New Roman"/>
          <w:sz w:val="24"/>
          <w:szCs w:val="24"/>
        </w:rPr>
        <w:t xml:space="preserve"> of his reign begun in</w:t>
      </w:r>
      <w:r w:rsidR="00266BC3" w:rsidRPr="008141BB">
        <w:rPr>
          <w:rFonts w:ascii="Times New Roman" w:hAnsi="Times New Roman" w:cs="Times New Roman"/>
          <w:sz w:val="24"/>
          <w:szCs w:val="24"/>
        </w:rPr>
        <w:t xml:space="preserve"> December 607 BCE </w:t>
      </w:r>
    </w:p>
    <w:p w:rsidR="00266BC3" w:rsidRPr="008141BB" w:rsidRDefault="000A5587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t xml:space="preserve">King Josiah passed away around </w:t>
      </w:r>
      <w:r w:rsidR="00266BC3" w:rsidRPr="008141BB">
        <w:rPr>
          <w:rFonts w:ascii="Times New Roman" w:hAnsi="Times New Roman" w:cs="Times New Roman"/>
          <w:sz w:val="24"/>
          <w:szCs w:val="24"/>
        </w:rPr>
        <w:t>606 BCE</w:t>
      </w:r>
      <w:r w:rsidRPr="008141BB">
        <w:rPr>
          <w:rFonts w:ascii="Times New Roman" w:hAnsi="Times New Roman" w:cs="Times New Roman"/>
          <w:sz w:val="24"/>
          <w:szCs w:val="24"/>
        </w:rPr>
        <w:t xml:space="preserve"> September</w:t>
      </w:r>
      <w:r w:rsidR="00266BC3" w:rsidRPr="008141BB">
        <w:rPr>
          <w:rFonts w:ascii="Times New Roman" w:hAnsi="Times New Roman" w:cs="Times New Roman"/>
          <w:sz w:val="24"/>
          <w:szCs w:val="24"/>
        </w:rPr>
        <w:t>. </w:t>
      </w:r>
    </w:p>
    <w:p w:rsidR="00266BC3" w:rsidRPr="008141BB" w:rsidRDefault="00266BC3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t>H</w:t>
      </w:r>
      <w:r w:rsidR="000A5587" w:rsidRPr="008141BB">
        <w:rPr>
          <w:rFonts w:ascii="Times New Roman" w:hAnsi="Times New Roman" w:cs="Times New Roman"/>
          <w:sz w:val="24"/>
          <w:szCs w:val="24"/>
        </w:rPr>
        <w:t>e passed away in</w:t>
      </w:r>
      <w:r w:rsidRPr="008141BB">
        <w:rPr>
          <w:rFonts w:ascii="Times New Roman" w:hAnsi="Times New Roman" w:cs="Times New Roman"/>
          <w:sz w:val="24"/>
          <w:szCs w:val="24"/>
        </w:rPr>
        <w:t xml:space="preserve"> King Nabopolassar of Babylon</w:t>
      </w:r>
      <w:r w:rsidR="000A5587" w:rsidRPr="008141BB">
        <w:rPr>
          <w:rFonts w:ascii="Times New Roman" w:hAnsi="Times New Roman" w:cs="Times New Roman"/>
          <w:sz w:val="24"/>
          <w:szCs w:val="24"/>
        </w:rPr>
        <w:t>’s 19</w:t>
      </w:r>
      <w:r w:rsidR="000A5587" w:rsidRPr="008141B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A5587" w:rsidRPr="008141BB">
        <w:rPr>
          <w:rFonts w:ascii="Times New Roman" w:hAnsi="Times New Roman" w:cs="Times New Roman"/>
          <w:sz w:val="24"/>
          <w:szCs w:val="24"/>
        </w:rPr>
        <w:t xml:space="preserve"> year of reigning</w:t>
      </w:r>
      <w:r w:rsidRPr="008141BB">
        <w:rPr>
          <w:rFonts w:ascii="Times New Roman" w:hAnsi="Times New Roman" w:cs="Times New Roman"/>
          <w:sz w:val="24"/>
          <w:szCs w:val="24"/>
        </w:rPr>
        <w:t>. </w:t>
      </w:r>
    </w:p>
    <w:p w:rsidR="00266BC3" w:rsidRPr="008141BB" w:rsidRDefault="000A5587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t>King Josiah died 3 years after what is</w:t>
      </w:r>
      <w:r w:rsidR="00266BC3" w:rsidRPr="008141BB">
        <w:rPr>
          <w:rFonts w:ascii="Times New Roman" w:hAnsi="Times New Roman" w:cs="Times New Roman"/>
          <w:sz w:val="24"/>
          <w:szCs w:val="24"/>
        </w:rPr>
        <w:t xml:space="preserve"> accepted</w:t>
      </w:r>
      <w:r w:rsidRPr="008141BB">
        <w:rPr>
          <w:rFonts w:ascii="Times New Roman" w:hAnsi="Times New Roman" w:cs="Times New Roman"/>
          <w:sz w:val="24"/>
          <w:szCs w:val="24"/>
        </w:rPr>
        <w:t xml:space="preserve"> currently</w:t>
      </w:r>
      <w:r w:rsidR="00266BC3" w:rsidRPr="008141BB">
        <w:rPr>
          <w:rFonts w:ascii="Times New Roman" w:hAnsi="Times New Roman" w:cs="Times New Roman"/>
          <w:sz w:val="24"/>
          <w:szCs w:val="24"/>
        </w:rPr>
        <w:t>. </w:t>
      </w:r>
    </w:p>
    <w:p w:rsidR="00266BC3" w:rsidRPr="008141BB" w:rsidRDefault="000A5587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266BC3" w:rsidRPr="008141BB">
        <w:rPr>
          <w:rFonts w:ascii="Times New Roman" w:hAnsi="Times New Roman" w:cs="Times New Roman"/>
          <w:sz w:val="24"/>
          <w:szCs w:val="24"/>
        </w:rPr>
        <w:t xml:space="preserve"> death </w:t>
      </w:r>
      <w:r w:rsidRPr="008141BB">
        <w:rPr>
          <w:rFonts w:ascii="Times New Roman" w:hAnsi="Times New Roman" w:cs="Times New Roman"/>
          <w:sz w:val="24"/>
          <w:szCs w:val="24"/>
        </w:rPr>
        <w:t>f King Josiah was not tied to an Egyptian/Assyrian effort to repossess</w:t>
      </w:r>
      <w:r w:rsidR="00266BC3" w:rsidRPr="008141BB">
        <w:rPr>
          <w:rFonts w:ascii="Times New Roman" w:hAnsi="Times New Roman" w:cs="Times New Roman"/>
          <w:sz w:val="24"/>
          <w:szCs w:val="24"/>
        </w:rPr>
        <w:t xml:space="preserve"> Haran</w:t>
      </w:r>
    </w:p>
    <w:p w:rsidR="00A06182" w:rsidRPr="008141BB" w:rsidRDefault="00A06182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t>14th year</w:t>
      </w:r>
      <w:r w:rsidR="000A5587" w:rsidRPr="008141BB">
        <w:rPr>
          <w:rFonts w:ascii="Times New Roman" w:hAnsi="Times New Roman" w:cs="Times New Roman"/>
          <w:sz w:val="24"/>
          <w:szCs w:val="24"/>
        </w:rPr>
        <w:t xml:space="preserve"> of Hezekiah 701 BCE </w:t>
      </w:r>
      <w:r w:rsidR="000A5587" w:rsidRPr="008141BB">
        <w:rPr>
          <w:rFonts w:ascii="Times New Roman" w:hAnsi="Times New Roman" w:cs="Times New Roman"/>
          <w:sz w:val="24"/>
          <w:szCs w:val="24"/>
        </w:rPr>
        <w:br/>
      </w:r>
      <w:r w:rsidR="000A5587" w:rsidRPr="008141BB">
        <w:rPr>
          <w:rFonts w:ascii="Times New Roman" w:hAnsi="Times New Roman" w:cs="Times New Roman"/>
          <w:sz w:val="24"/>
          <w:szCs w:val="24"/>
        </w:rPr>
        <w:br/>
        <w:t>The</w:t>
      </w:r>
      <w:r w:rsidRPr="008141BB">
        <w:rPr>
          <w:rFonts w:ascii="Times New Roman" w:hAnsi="Times New Roman" w:cs="Times New Roman"/>
          <w:sz w:val="24"/>
          <w:szCs w:val="24"/>
        </w:rPr>
        <w:t xml:space="preserve"> Calendar </w:t>
      </w:r>
      <w:r w:rsidR="000A5587" w:rsidRPr="008141BB">
        <w:rPr>
          <w:rFonts w:ascii="Times New Roman" w:hAnsi="Times New Roman" w:cs="Times New Roman"/>
          <w:sz w:val="24"/>
          <w:szCs w:val="24"/>
        </w:rPr>
        <w:t>of the King Illu</w:t>
      </w:r>
      <w:r w:rsidRPr="008141BB">
        <w:rPr>
          <w:rFonts w:ascii="Times New Roman" w:hAnsi="Times New Roman" w:cs="Times New Roman"/>
          <w:sz w:val="24"/>
          <w:szCs w:val="24"/>
        </w:rPr>
        <w:t>strates that:</w:t>
      </w:r>
    </w:p>
    <w:p w:rsidR="00E063DE" w:rsidRPr="008141BB" w:rsidRDefault="000A5587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t xml:space="preserve">From the </w:t>
      </w:r>
      <w:r w:rsidR="00A06182" w:rsidRPr="008141BB">
        <w:rPr>
          <w:rFonts w:ascii="Times New Roman" w:hAnsi="Times New Roman" w:cs="Times New Roman"/>
          <w:sz w:val="24"/>
          <w:szCs w:val="24"/>
        </w:rPr>
        <w:t>Solar and Artificial years</w:t>
      </w:r>
      <w:r w:rsidRPr="008141BB">
        <w:rPr>
          <w:rFonts w:ascii="Times New Roman" w:hAnsi="Times New Roman" w:cs="Times New Roman"/>
          <w:sz w:val="24"/>
          <w:szCs w:val="24"/>
        </w:rPr>
        <w:t>’ perspective</w:t>
      </w:r>
      <w:r w:rsidR="00A06182" w:rsidRPr="008141BB">
        <w:rPr>
          <w:rFonts w:ascii="Times New Roman" w:hAnsi="Times New Roman" w:cs="Times New Roman"/>
          <w:sz w:val="24"/>
          <w:szCs w:val="24"/>
        </w:rPr>
        <w:t xml:space="preserve">, </w:t>
      </w:r>
      <w:r w:rsidRPr="008141BB">
        <w:rPr>
          <w:rFonts w:ascii="Times New Roman" w:hAnsi="Times New Roman" w:cs="Times New Roman"/>
          <w:sz w:val="24"/>
          <w:szCs w:val="24"/>
        </w:rPr>
        <w:t>Hezekiah’s 14</w:t>
      </w:r>
      <w:r w:rsidRPr="008141B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141BB">
        <w:rPr>
          <w:rFonts w:ascii="Times New Roman" w:hAnsi="Times New Roman" w:cs="Times New Roman"/>
          <w:sz w:val="24"/>
          <w:szCs w:val="24"/>
        </w:rPr>
        <w:t xml:space="preserve"> year is </w:t>
      </w:r>
      <w:r w:rsidR="00A06182" w:rsidRPr="008141BB">
        <w:rPr>
          <w:rFonts w:ascii="Times New Roman" w:hAnsi="Times New Roman" w:cs="Times New Roman"/>
          <w:sz w:val="24"/>
          <w:szCs w:val="24"/>
        </w:rPr>
        <w:t>7</w:t>
      </w:r>
      <w:r w:rsidRPr="008141BB">
        <w:rPr>
          <w:rFonts w:ascii="Times New Roman" w:hAnsi="Times New Roman" w:cs="Times New Roman"/>
          <w:sz w:val="24"/>
          <w:szCs w:val="24"/>
        </w:rPr>
        <w:t xml:space="preserve">01 BCE </w:t>
      </w:r>
      <w:r w:rsidR="00E063DE" w:rsidRPr="008141BB">
        <w:rPr>
          <w:rFonts w:ascii="Times New Roman" w:hAnsi="Times New Roman" w:cs="Times New Roman"/>
          <w:sz w:val="24"/>
          <w:szCs w:val="24"/>
        </w:rPr>
        <w:br/>
      </w:r>
      <w:r w:rsidR="00E063DE" w:rsidRPr="008141BB">
        <w:rPr>
          <w:rFonts w:ascii="Times New Roman" w:hAnsi="Times New Roman" w:cs="Times New Roman"/>
          <w:sz w:val="24"/>
          <w:szCs w:val="24"/>
        </w:rPr>
        <w:br/>
        <w:t xml:space="preserve">The </w:t>
      </w:r>
      <w:r w:rsidR="00A06182" w:rsidRPr="008141BB">
        <w:rPr>
          <w:rFonts w:ascii="Times New Roman" w:hAnsi="Times New Roman" w:cs="Times New Roman"/>
          <w:sz w:val="24"/>
          <w:szCs w:val="24"/>
        </w:rPr>
        <w:t>14th Artificial year</w:t>
      </w:r>
      <w:r w:rsidR="00E063DE" w:rsidRPr="008141BB">
        <w:rPr>
          <w:rFonts w:ascii="Times New Roman" w:hAnsi="Times New Roman" w:cs="Times New Roman"/>
          <w:sz w:val="24"/>
          <w:szCs w:val="24"/>
        </w:rPr>
        <w:t xml:space="preserve"> of Hezekiah starts in November 702 BCE and goes on</w:t>
      </w:r>
      <w:r w:rsidR="00A06182" w:rsidRPr="008141BB">
        <w:rPr>
          <w:rFonts w:ascii="Times New Roman" w:hAnsi="Times New Roman" w:cs="Times New Roman"/>
          <w:sz w:val="24"/>
          <w:szCs w:val="24"/>
        </w:rPr>
        <w:t xml:space="preserve"> unt</w:t>
      </w:r>
      <w:r w:rsidR="00E063DE" w:rsidRPr="008141BB">
        <w:rPr>
          <w:rFonts w:ascii="Times New Roman" w:hAnsi="Times New Roman" w:cs="Times New Roman"/>
          <w:sz w:val="24"/>
          <w:szCs w:val="24"/>
        </w:rPr>
        <w:t>il October 701 BCE </w:t>
      </w:r>
      <w:r w:rsidR="00E063DE" w:rsidRPr="008141BB">
        <w:rPr>
          <w:rFonts w:ascii="Times New Roman" w:hAnsi="Times New Roman" w:cs="Times New Roman"/>
          <w:sz w:val="24"/>
          <w:szCs w:val="24"/>
        </w:rPr>
        <w:br/>
      </w:r>
    </w:p>
    <w:p w:rsidR="00A06182" w:rsidRPr="008141BB" w:rsidRDefault="00E063DE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sz w:val="24"/>
          <w:szCs w:val="24"/>
        </w:rPr>
        <w:t xml:space="preserve">The </w:t>
      </w:r>
      <w:r w:rsidR="00A06182" w:rsidRPr="008141BB">
        <w:rPr>
          <w:rFonts w:ascii="Times New Roman" w:hAnsi="Times New Roman" w:cs="Times New Roman"/>
          <w:sz w:val="24"/>
          <w:szCs w:val="24"/>
        </w:rPr>
        <w:t>14th Solar year </w:t>
      </w:r>
      <w:r w:rsidRPr="008141BB">
        <w:rPr>
          <w:rFonts w:ascii="Times New Roman" w:hAnsi="Times New Roman" w:cs="Times New Roman"/>
          <w:sz w:val="24"/>
          <w:szCs w:val="24"/>
        </w:rPr>
        <w:t>of Hezekiah begins in Nisan of 701 BCE and goes on</w:t>
      </w:r>
      <w:r w:rsidR="00A06182" w:rsidRPr="008141BB">
        <w:rPr>
          <w:rFonts w:ascii="Times New Roman" w:hAnsi="Times New Roman" w:cs="Times New Roman"/>
          <w:sz w:val="24"/>
          <w:szCs w:val="24"/>
        </w:rPr>
        <w:t xml:space="preserve"> until N</w:t>
      </w:r>
      <w:r w:rsidRPr="008141BB">
        <w:rPr>
          <w:rFonts w:ascii="Times New Roman" w:hAnsi="Times New Roman" w:cs="Times New Roman"/>
          <w:sz w:val="24"/>
          <w:szCs w:val="24"/>
        </w:rPr>
        <w:t>isan of 700 BCE </w:t>
      </w:r>
      <w:r w:rsidRPr="008141BB">
        <w:rPr>
          <w:rFonts w:ascii="Times New Roman" w:hAnsi="Times New Roman" w:cs="Times New Roman"/>
          <w:sz w:val="24"/>
          <w:szCs w:val="24"/>
        </w:rPr>
        <w:br/>
      </w:r>
      <w:r w:rsidRPr="008141BB">
        <w:rPr>
          <w:rFonts w:ascii="Times New Roman" w:hAnsi="Times New Roman" w:cs="Times New Roman"/>
          <w:sz w:val="24"/>
          <w:szCs w:val="24"/>
        </w:rPr>
        <w:br/>
      </w:r>
      <w:r w:rsidR="00A06182" w:rsidRPr="008141BB">
        <w:rPr>
          <w:rFonts w:ascii="Times New Roman" w:hAnsi="Times New Roman" w:cs="Times New Roman"/>
          <w:sz w:val="24"/>
          <w:szCs w:val="24"/>
        </w:rPr>
        <w:t>701 BCE</w:t>
      </w:r>
      <w:r w:rsidRPr="008141BB">
        <w:rPr>
          <w:rFonts w:ascii="Times New Roman" w:hAnsi="Times New Roman" w:cs="Times New Roman"/>
          <w:sz w:val="24"/>
          <w:szCs w:val="24"/>
        </w:rPr>
        <w:t xml:space="preserve">’s March/April until </w:t>
      </w:r>
      <w:r w:rsidR="00A06182" w:rsidRPr="008141BB">
        <w:rPr>
          <w:rFonts w:ascii="Times New Roman" w:hAnsi="Times New Roman" w:cs="Times New Roman"/>
          <w:sz w:val="24"/>
          <w:szCs w:val="24"/>
        </w:rPr>
        <w:t>701 BCE</w:t>
      </w:r>
      <w:r w:rsidRPr="008141BB">
        <w:rPr>
          <w:rFonts w:ascii="Times New Roman" w:hAnsi="Times New Roman" w:cs="Times New Roman"/>
          <w:sz w:val="24"/>
          <w:szCs w:val="24"/>
        </w:rPr>
        <w:t xml:space="preserve"> October is the</w:t>
      </w:r>
      <w:r w:rsidR="00A06182" w:rsidRPr="008141BB">
        <w:rPr>
          <w:rFonts w:ascii="Times New Roman" w:hAnsi="Times New Roman" w:cs="Times New Roman"/>
          <w:sz w:val="24"/>
          <w:szCs w:val="24"/>
        </w:rPr>
        <w:t xml:space="preserve"> 14th year</w:t>
      </w:r>
      <w:r w:rsidRPr="008141BB">
        <w:rPr>
          <w:rFonts w:ascii="Times New Roman" w:hAnsi="Times New Roman" w:cs="Times New Roman"/>
          <w:sz w:val="24"/>
          <w:szCs w:val="24"/>
        </w:rPr>
        <w:t xml:space="preserve"> of Hezekiah in both Artificial and Solar</w:t>
      </w:r>
      <w:r w:rsidR="00A06182" w:rsidRPr="008141BB">
        <w:rPr>
          <w:rFonts w:ascii="Times New Roman" w:hAnsi="Times New Roman" w:cs="Times New Roman"/>
          <w:sz w:val="24"/>
          <w:szCs w:val="24"/>
        </w:rPr>
        <w:t xml:space="preserve"> Calendars.</w:t>
      </w:r>
    </w:p>
    <w:p w:rsidR="005A4A96" w:rsidRPr="008141BB" w:rsidRDefault="005A4A96" w:rsidP="008141BB">
      <w:pPr>
        <w:pStyle w:val="NormalWeb"/>
        <w:spacing w:before="0" w:beforeAutospacing="0" w:after="90" w:afterAutospacing="0" w:line="480" w:lineRule="auto"/>
        <w:rPr>
          <w:color w:val="8E939C"/>
        </w:rPr>
      </w:pPr>
    </w:p>
    <w:tbl>
      <w:tblPr>
        <w:tblW w:w="0" w:type="auto"/>
        <w:tblInd w:w="35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8F9F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80"/>
        <w:gridCol w:w="540"/>
        <w:gridCol w:w="720"/>
        <w:gridCol w:w="540"/>
        <w:gridCol w:w="900"/>
        <w:gridCol w:w="630"/>
        <w:gridCol w:w="1094"/>
        <w:gridCol w:w="706"/>
        <w:gridCol w:w="914"/>
      </w:tblGrid>
      <w:tr w:rsidR="005A4A96" w:rsidRPr="008141BB" w:rsidTr="00BE461D">
        <w:tc>
          <w:tcPr>
            <w:tcW w:w="2880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5A4A96" w:rsidRPr="008141BB" w:rsidRDefault="00071662" w:rsidP="008141BB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hyperlink r:id="rId9" w:tooltip="Hezekiah" w:history="1">
              <w:r w:rsidR="005A4A96" w:rsidRPr="008141BB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Hezekiah</w:t>
              </w:r>
            </w:hyperlink>
            <w:r w:rsidR="00E063DE" w:rsidRPr="00814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br/>
            </w:r>
            <w:r w:rsidR="005A4A96" w:rsidRPr="00814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Ahaz</w:t>
            </w:r>
            <w:r w:rsidR="00E063DE" w:rsidRPr="008141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’s son</w:t>
            </w:r>
          </w:p>
        </w:tc>
        <w:tc>
          <w:tcPr>
            <w:tcW w:w="540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5A4A96" w:rsidRPr="008141BB" w:rsidRDefault="005A4A96" w:rsidP="008141BB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5A4A96" w:rsidRPr="008141BB" w:rsidRDefault="005A4A96" w:rsidP="008141BB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25</w:t>
            </w:r>
          </w:p>
        </w:tc>
        <w:tc>
          <w:tcPr>
            <w:tcW w:w="540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5A4A96" w:rsidRPr="008141BB" w:rsidRDefault="005A4A96" w:rsidP="008141BB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5A4A96" w:rsidRPr="008141BB" w:rsidRDefault="005A4A96" w:rsidP="008141BB">
            <w:pPr>
              <w:spacing w:before="240" w:after="240" w:line="48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716/5-</w:t>
            </w: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  <w:t>687/6</w:t>
            </w:r>
          </w:p>
        </w:tc>
        <w:tc>
          <w:tcPr>
            <w:tcW w:w="630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5A4A96" w:rsidRPr="008141BB" w:rsidRDefault="005A4A96" w:rsidP="008141BB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29</w:t>
            </w:r>
          </w:p>
        </w:tc>
        <w:tc>
          <w:tcPr>
            <w:tcW w:w="1094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5A4A96" w:rsidRPr="008141BB" w:rsidRDefault="005A4A96" w:rsidP="008141BB">
            <w:pPr>
              <w:spacing w:before="240" w:after="240" w:line="48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33</w:t>
            </w:r>
          </w:p>
        </w:tc>
        <w:tc>
          <w:tcPr>
            <w:tcW w:w="70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5A4A96" w:rsidRPr="008141BB" w:rsidRDefault="005A4A96" w:rsidP="008141BB">
            <w:pPr>
              <w:spacing w:before="240" w:after="240" w:line="48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44</w:t>
            </w:r>
          </w:p>
        </w:tc>
        <w:tc>
          <w:tcPr>
            <w:tcW w:w="914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5A4A96" w:rsidRPr="008141BB" w:rsidRDefault="005A4A96" w:rsidP="008141BB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54</w:t>
            </w:r>
          </w:p>
        </w:tc>
      </w:tr>
      <w:tr w:rsidR="00901058" w:rsidRPr="008141BB" w:rsidTr="00BE461D">
        <w:tc>
          <w:tcPr>
            <w:tcW w:w="2880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30FFD" w:rsidRPr="008141BB" w:rsidRDefault="00071662" w:rsidP="008141BB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hyperlink r:id="rId10" w:tooltip="Josiah" w:history="1">
              <w:r w:rsidR="00D30FFD" w:rsidRPr="008141BB">
                <w:rPr>
                  <w:rFonts w:ascii="Times New Roman" w:eastAsia="Times New Roman" w:hAnsi="Times New Roman" w:cs="Times New Roman"/>
                  <w:b/>
                  <w:bCs/>
                  <w:color w:val="0B0080"/>
                  <w:sz w:val="24"/>
                  <w:szCs w:val="24"/>
                </w:rPr>
                <w:t>Josiah</w:t>
              </w:r>
            </w:hyperlink>
            <w:r w:rsidR="00E063DE"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="00D30FFD"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Amon</w:t>
            </w:r>
            <w:r w:rsidR="00E063DE"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’s son</w:t>
            </w:r>
          </w:p>
        </w:tc>
        <w:tc>
          <w:tcPr>
            <w:tcW w:w="540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30FFD" w:rsidRPr="008141BB" w:rsidRDefault="00D30FFD" w:rsidP="008141BB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30FFD" w:rsidRPr="008141BB" w:rsidRDefault="00D30FFD" w:rsidP="008141BB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540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30FFD" w:rsidRPr="008141BB" w:rsidRDefault="00D30FFD" w:rsidP="008141BB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30FFD" w:rsidRPr="008141BB" w:rsidRDefault="00D30FFD" w:rsidP="008141BB">
            <w:pPr>
              <w:spacing w:before="240" w:after="240" w:line="48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641/0-</w:t>
            </w: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  <w:t>609</w:t>
            </w:r>
          </w:p>
        </w:tc>
        <w:tc>
          <w:tcPr>
            <w:tcW w:w="630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30FFD" w:rsidRPr="008141BB" w:rsidRDefault="00D30FFD" w:rsidP="008141BB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31</w:t>
            </w:r>
          </w:p>
        </w:tc>
        <w:tc>
          <w:tcPr>
            <w:tcW w:w="1094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30FFD" w:rsidRPr="008141BB" w:rsidRDefault="00D30FFD" w:rsidP="008141BB">
            <w:pPr>
              <w:spacing w:before="240" w:after="240" w:line="48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17 Jehoahaz</w:t>
            </w: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  <w:t xml:space="preserve">16 </w:t>
            </w: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Jehoiakim</w:t>
            </w: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  <w:t>31 Zedekiah</w:t>
            </w:r>
          </w:p>
        </w:tc>
        <w:tc>
          <w:tcPr>
            <w:tcW w:w="706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30FFD" w:rsidRPr="008141BB" w:rsidRDefault="00D30FFD" w:rsidP="008141BB">
            <w:pPr>
              <w:spacing w:before="240" w:after="240" w:line="48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DDDDDD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D30FFD" w:rsidRPr="008141BB" w:rsidRDefault="00D30FFD" w:rsidP="008141BB">
            <w:pPr>
              <w:spacing w:before="240" w:after="240" w:line="48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141B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39</w:t>
            </w:r>
          </w:p>
        </w:tc>
      </w:tr>
    </w:tbl>
    <w:p w:rsidR="002616EF" w:rsidRPr="008141BB" w:rsidRDefault="002616EF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0C95" w:rsidRPr="008141BB" w:rsidRDefault="00E063DE" w:rsidP="008141BB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Following the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Sennacherib’s</w:t>
      </w:r>
      <w:r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account of invasion and successive withdrawal, the account of the sickness of Hezekiah</w:t>
      </w:r>
      <w:r w:rsidR="00997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written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 The </w:t>
      </w:r>
      <w:r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recorded </w:t>
      </w:r>
      <w:r w:rsidR="00997AF9">
        <w:rPr>
          <w:rFonts w:ascii="Times New Roman" w:eastAsia="Times New Roman" w:hAnsi="Times New Roman" w:cs="Times New Roman"/>
          <w:color w:val="000000"/>
          <w:sz w:val="24"/>
          <w:szCs w:val="24"/>
        </w:rPr>
        <w:t>record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reads “In those days Hezekiah was sick an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d near death.” (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 Kings 20:1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, Isaiah 38:1). P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rophet 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Isaiah notifies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Hezekiah 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that he will pass away, but Hezekiah makes a prayer</w:t>
      </w:r>
      <w:r w:rsidR="00997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YHVH and Isaiah returns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him and notifies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him 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that YHVH has increased his life with 15 years more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</w:p>
    <w:p w:rsidR="00C10C95" w:rsidRPr="008141BB" w:rsidRDefault="007F0C19" w:rsidP="008141BB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 Kings 18:13 and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Isaiah 36:1</w:t>
      </w:r>
      <w:r w:rsidRPr="008141BB">
        <w:rPr>
          <w:rFonts w:ascii="Arial Unicode MS" w:eastAsia="Arial Unicode MS" w:hAnsi="Arial Unicode MS" w:cs="Arial Unicode MS" w:hint="eastAsia"/>
          <w:color w:val="000000"/>
          <w:sz w:val="17"/>
          <w:szCs w:val="17"/>
        </w:rPr>
        <w:t>,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Sennacherib waged war</w:t>
      </w:r>
      <w:r w:rsidR="00997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attacking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Judah in 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 year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Hezekiah and therefore</w:t>
      </w:r>
      <w:r w:rsidR="00997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recorded in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 Kings 18:2 (cf. 2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 C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hronicles 29:1) Hezekiah ruled for a composite of 29 years, it is believed by many</w:t>
      </w:r>
      <w:r w:rsidR="00997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easy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math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ematics</w:t>
      </w:r>
      <w:r w:rsidR="00997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his illness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ought to have occurred in the 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 year</w:t>
      </w:r>
      <w:r w:rsidR="002A7542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his reign (14+15=29).  This might be the actual interpretation, especially considering that the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obvious </w:t>
      </w:r>
      <w:r w:rsidR="008141BB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>and simple answers are mostly</w:t>
      </w:r>
      <w:r w:rsidR="00C10C95" w:rsidRPr="008141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best.</w:t>
      </w:r>
    </w:p>
    <w:p w:rsidR="002616EF" w:rsidRPr="0028664B" w:rsidRDefault="00C10C95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2</w:t>
      </w:r>
      <w:r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nd</w:t>
      </w:r>
      <w:r w:rsidR="00997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Kings 21:1ff it is recorded</w:t>
      </w:r>
      <w:r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“Manasseh was 12 years old when he became king, and he reigned 55 years in Jerusalem…and he did evi</w:t>
      </w:r>
      <w:r w:rsidR="008141BB"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 in the sight of the LORD” Therefore Manasseh lived for</w:t>
      </w:r>
      <w:r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67 </w:t>
      </w:r>
      <w:r w:rsidR="007F0C19"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years</w:t>
      </w:r>
      <w:r w:rsidR="007F0C19" w:rsidRPr="008141BB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8141BB" w:rsidRPr="008141BB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in total </w:t>
      </w:r>
      <w:r w:rsidR="007F0C19" w:rsidRPr="008141BB">
        <w:rPr>
          <w:rFonts w:ascii="Times New Roman" w:eastAsia="Arial Unicode MS" w:hAnsi="Times New Roman" w:cs="Times New Roman"/>
          <w:color w:val="000000"/>
          <w:sz w:val="24"/>
          <w:szCs w:val="24"/>
        </w:rPr>
        <w:t>(Freedman, 2000)</w:t>
      </w:r>
      <w:r w:rsidR="008141BB"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 But are we to assume that righteous Hezekiah existed only 54 years even</w:t>
      </w:r>
      <w:r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97A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after his years of living</w:t>
      </w:r>
      <w:r w:rsidR="008141BB"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had been increased</w:t>
      </w:r>
      <w:r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by 15 years</w:t>
      </w:r>
      <w:r w:rsidR="008141BB"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as a blessing?  This is 13 years less than his evil son while</w:t>
      </w:r>
      <w:r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Heze</w:t>
      </w:r>
      <w:r w:rsidR="008141BB"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kiah is recorded as being among</w:t>
      </w:r>
      <w:r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most righ</w:t>
      </w:r>
      <w:r w:rsidR="008141BB"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teous kings in Judah. The author of K</w:t>
      </w:r>
      <w:r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ings wrote: “He trusted in the LORD God of </w:t>
      </w:r>
      <w:r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Israel, so that after him was none like him among all the kings of Judah, nor who were before him” (2</w:t>
      </w:r>
      <w:r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nd</w:t>
      </w:r>
      <w:r w:rsidRPr="008141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Kings 18:5)</w:t>
      </w:r>
      <w:r w:rsidRPr="002866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2616EF" w:rsidRPr="0028664B">
        <w:rPr>
          <w:rFonts w:ascii="Times New Roman" w:hAnsi="Times New Roman" w:cs="Times New Roman"/>
          <w:sz w:val="24"/>
          <w:szCs w:val="24"/>
        </w:rPr>
        <w:br w:type="page"/>
      </w:r>
    </w:p>
    <w:p w:rsidR="0028664B" w:rsidRPr="0028664B" w:rsidRDefault="0028664B" w:rsidP="008141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664B">
        <w:rPr>
          <w:rFonts w:ascii="Times New Roman" w:hAnsi="Times New Roman" w:cs="Times New Roman"/>
          <w:sz w:val="24"/>
          <w:szCs w:val="24"/>
        </w:rPr>
        <w:lastRenderedPageBreak/>
        <w:t xml:space="preserve">During the period, the Kings used a system that would control their reign so that it remains for only a short period. The discrepancy on this period is brought about by the reckoning system as a tool of data analysis. The tool focused on providing dates based on the period of rein of the king. It thus creates a lot of discrepancy due to its inability to provide accurate dates. According to the system, a period of 2 years could be considered as a period of 2 months thus rubbishing the entire period and reducing it into a short period. The editorial tool on the other hand provides a more accurate account for the dates within which an event occurs since it provides dates by rounding off periods. For example, the period of 1 and half year can be considered as 2 years and 1 year 3 months can be considered as one year. Such a system does not create too much discrepancy in the dating process since it just simplifies years and does away with months. </w:t>
      </w:r>
    </w:p>
    <w:p w:rsidR="0028664B" w:rsidRPr="0028664B" w:rsidRDefault="0028664B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664B" w:rsidRPr="0028664B" w:rsidRDefault="0028664B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664B" w:rsidRPr="0028664B" w:rsidRDefault="0028664B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664B" w:rsidRPr="0028664B" w:rsidRDefault="0028664B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664B" w:rsidRPr="0028664B" w:rsidRDefault="0028664B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664B" w:rsidRPr="0028664B" w:rsidRDefault="0028664B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664B" w:rsidRPr="0028664B" w:rsidRDefault="0028664B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664B" w:rsidRPr="0028664B" w:rsidRDefault="0028664B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664B" w:rsidRPr="0028664B" w:rsidRDefault="0028664B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664B" w:rsidRPr="0028664B" w:rsidRDefault="0028664B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664B" w:rsidRPr="0028664B" w:rsidRDefault="0028664B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664B" w:rsidRPr="0028664B" w:rsidRDefault="0028664B" w:rsidP="008141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664B">
        <w:rPr>
          <w:rFonts w:ascii="Times New Roman" w:hAnsi="Times New Roman" w:cs="Times New Roman"/>
          <w:sz w:val="24"/>
          <w:szCs w:val="24"/>
        </w:rPr>
        <w:tab/>
        <w:t>References</w:t>
      </w:r>
    </w:p>
    <w:p w:rsidR="0028664B" w:rsidRPr="0028664B" w:rsidRDefault="0028664B" w:rsidP="008141BB">
      <w:pPr>
        <w:pBdr>
          <w:bottom w:val="single" w:sz="6" w:space="1" w:color="auto"/>
        </w:pBdr>
        <w:spacing w:after="0" w:line="48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28664B">
        <w:rPr>
          <w:rFonts w:ascii="Times New Roman" w:eastAsia="Times New Roman" w:hAnsi="Times New Roman" w:cs="Times New Roman"/>
          <w:vanish/>
          <w:sz w:val="24"/>
          <w:szCs w:val="24"/>
        </w:rPr>
        <w:t>Top of Form</w:t>
      </w:r>
    </w:p>
    <w:p w:rsidR="0028664B" w:rsidRPr="0028664B" w:rsidRDefault="0028664B" w:rsidP="008141BB">
      <w:pPr>
        <w:spacing w:after="0"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28664B">
        <w:rPr>
          <w:rFonts w:ascii="Times New Roman" w:eastAsia="Arial Unicode MS" w:hAnsi="Times New Roman" w:cs="Times New Roman"/>
          <w:color w:val="000000"/>
          <w:sz w:val="24"/>
          <w:szCs w:val="24"/>
        </w:rPr>
        <w:t>Freedman, D. N., &amp; Myers, A. C. (2000). </w:t>
      </w:r>
      <w:r w:rsidRPr="0028664B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Eerdmans dictionary of the Bible</w:t>
      </w:r>
      <w:r w:rsidRPr="0028664B">
        <w:rPr>
          <w:rFonts w:ascii="Times New Roman" w:eastAsia="Arial Unicode MS" w:hAnsi="Times New Roman" w:cs="Times New Roman"/>
          <w:color w:val="000000"/>
          <w:sz w:val="24"/>
          <w:szCs w:val="24"/>
        </w:rPr>
        <w:t>. Grand Rapids, MI: Eerdmans.</w:t>
      </w:r>
    </w:p>
    <w:p w:rsidR="0028664B" w:rsidRPr="0028664B" w:rsidRDefault="0028664B" w:rsidP="008141BB">
      <w:pPr>
        <w:pBdr>
          <w:top w:val="single" w:sz="6" w:space="1" w:color="auto"/>
        </w:pBdr>
        <w:spacing w:after="0" w:line="48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28664B">
        <w:rPr>
          <w:rFonts w:ascii="Times New Roman" w:eastAsia="Times New Roman" w:hAnsi="Times New Roman" w:cs="Times New Roman"/>
          <w:vanish/>
          <w:sz w:val="24"/>
          <w:szCs w:val="24"/>
        </w:rPr>
        <w:t>Bottom of Form</w:t>
      </w:r>
    </w:p>
    <w:p w:rsidR="0028664B" w:rsidRPr="0028664B" w:rsidRDefault="0028664B" w:rsidP="008141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664B" w:rsidRPr="0028664B" w:rsidRDefault="0028664B" w:rsidP="008141BB">
      <w:pPr>
        <w:tabs>
          <w:tab w:val="left" w:pos="41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8664B" w:rsidRPr="0028664B" w:rsidSect="00BD17B5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DF0" w:rsidRDefault="00751DF0" w:rsidP="00A06182">
      <w:pPr>
        <w:spacing w:after="0" w:line="240" w:lineRule="auto"/>
      </w:pPr>
      <w:r>
        <w:separator/>
      </w:r>
    </w:p>
  </w:endnote>
  <w:endnote w:type="continuationSeparator" w:id="1">
    <w:p w:rsidR="00751DF0" w:rsidRDefault="00751DF0" w:rsidP="00A06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DF0" w:rsidRDefault="00751DF0" w:rsidP="00A06182">
      <w:pPr>
        <w:spacing w:after="0" w:line="240" w:lineRule="auto"/>
      </w:pPr>
      <w:r>
        <w:separator/>
      </w:r>
    </w:p>
  </w:footnote>
  <w:footnote w:type="continuationSeparator" w:id="1">
    <w:p w:rsidR="00751DF0" w:rsidRDefault="00751DF0" w:rsidP="00A06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542" w:rsidRPr="00A06182" w:rsidRDefault="002A7542" w:rsidP="00BD17B5">
    <w:pPr>
      <w:pStyle w:val="Header"/>
      <w:rPr>
        <w:rFonts w:ascii="Times New Roman" w:hAnsi="Times New Roman" w:cs="Times New Roman"/>
        <w:sz w:val="24"/>
        <w:szCs w:val="24"/>
      </w:rPr>
    </w:pPr>
    <w:r w:rsidRPr="00A06182">
      <w:rPr>
        <w:rFonts w:ascii="Times New Roman" w:hAnsi="Times New Roman" w:cs="Times New Roman"/>
        <w:sz w:val="24"/>
        <w:szCs w:val="24"/>
      </w:rPr>
      <w:t>CHRONOLOGY</w:t>
    </w:r>
    <w:sdt>
      <w:sdtPr>
        <w:rPr>
          <w:rFonts w:ascii="Times New Roman" w:hAnsi="Times New Roman" w:cs="Times New Roman"/>
          <w:sz w:val="24"/>
          <w:szCs w:val="24"/>
        </w:rPr>
        <w:id w:val="-8818650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061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61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61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7AF9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A061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A7542" w:rsidRPr="00A06182" w:rsidRDefault="002A75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542" w:rsidRPr="00BD17B5" w:rsidRDefault="002A7542" w:rsidP="00BD17B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06182">
      <w:rPr>
        <w:rFonts w:ascii="Times New Roman" w:hAnsi="Times New Roman" w:cs="Times New Roman"/>
        <w:sz w:val="24"/>
        <w:szCs w:val="24"/>
      </w:rPr>
      <w:t>Running head: CHRONOLOGY</w:t>
    </w:r>
    <w:sdt>
      <w:sdtPr>
        <w:rPr>
          <w:rFonts w:ascii="Times New Roman" w:hAnsi="Times New Roman" w:cs="Times New Roman"/>
          <w:sz w:val="24"/>
          <w:szCs w:val="24"/>
        </w:rPr>
        <w:id w:val="-10283384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061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61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61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7AF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061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0744F"/>
    <w:multiLevelType w:val="multilevel"/>
    <w:tmpl w:val="79509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sDQzMjW3tDAxNTc0NjdW0lEKTi0uzszPAykwqgUAAftmEiwAAAA="/>
  </w:docVars>
  <w:rsids>
    <w:rsidRoot w:val="00D30FFD"/>
    <w:rsid w:val="00071662"/>
    <w:rsid w:val="000A5587"/>
    <w:rsid w:val="001B5EF4"/>
    <w:rsid w:val="002616EF"/>
    <w:rsid w:val="00266BC3"/>
    <w:rsid w:val="0028664B"/>
    <w:rsid w:val="002A7542"/>
    <w:rsid w:val="002E30BD"/>
    <w:rsid w:val="00306A75"/>
    <w:rsid w:val="004D27AC"/>
    <w:rsid w:val="005823D1"/>
    <w:rsid w:val="005A4A96"/>
    <w:rsid w:val="005F34B0"/>
    <w:rsid w:val="00751DF0"/>
    <w:rsid w:val="007D3020"/>
    <w:rsid w:val="007F0C19"/>
    <w:rsid w:val="007F5887"/>
    <w:rsid w:val="008141BB"/>
    <w:rsid w:val="00901058"/>
    <w:rsid w:val="00997AF9"/>
    <w:rsid w:val="00A06182"/>
    <w:rsid w:val="00AC0005"/>
    <w:rsid w:val="00BD17B5"/>
    <w:rsid w:val="00BE461D"/>
    <w:rsid w:val="00C10C95"/>
    <w:rsid w:val="00D30FFD"/>
    <w:rsid w:val="00D63CFC"/>
    <w:rsid w:val="00D64163"/>
    <w:rsid w:val="00D9532E"/>
    <w:rsid w:val="00D967A0"/>
    <w:rsid w:val="00E063DE"/>
    <w:rsid w:val="00F315E1"/>
    <w:rsid w:val="00FF1A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6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0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30FF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1A2C"/>
    <w:rPr>
      <w:i/>
      <w:iCs/>
    </w:rPr>
  </w:style>
  <w:style w:type="paragraph" w:styleId="ListParagraph">
    <w:name w:val="List Paragraph"/>
    <w:basedOn w:val="Normal"/>
    <w:uiPriority w:val="34"/>
    <w:qFormat/>
    <w:rsid w:val="00A061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61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182"/>
  </w:style>
  <w:style w:type="paragraph" w:styleId="Footer">
    <w:name w:val="footer"/>
    <w:basedOn w:val="Normal"/>
    <w:link w:val="FooterChar"/>
    <w:uiPriority w:val="99"/>
    <w:unhideWhenUsed/>
    <w:rsid w:val="00A061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182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616E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616EF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616E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616EF"/>
    <w:rPr>
      <w:rFonts w:ascii="Arial" w:eastAsia="Times New Roma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0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30FF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1A2C"/>
    <w:rPr>
      <w:i/>
      <w:iCs/>
    </w:rPr>
  </w:style>
  <w:style w:type="paragraph" w:styleId="ListParagraph">
    <w:name w:val="List Paragraph"/>
    <w:basedOn w:val="Normal"/>
    <w:uiPriority w:val="34"/>
    <w:qFormat/>
    <w:rsid w:val="00A061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61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182"/>
  </w:style>
  <w:style w:type="paragraph" w:styleId="Footer">
    <w:name w:val="footer"/>
    <w:basedOn w:val="Normal"/>
    <w:link w:val="FooterChar"/>
    <w:uiPriority w:val="99"/>
    <w:unhideWhenUsed/>
    <w:rsid w:val="00A061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182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616E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616EF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616E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616EF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7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3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0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243153324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%7b%7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%7b%7d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s://en.wikipedia.org/wiki/Josi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Hezekia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Bonnie Prince</cp:lastModifiedBy>
  <cp:revision>3</cp:revision>
  <dcterms:created xsi:type="dcterms:W3CDTF">2018-12-20T07:45:00Z</dcterms:created>
  <dcterms:modified xsi:type="dcterms:W3CDTF">2018-12-20T08:00:00Z</dcterms:modified>
</cp:coreProperties>
</file>